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D227" w14:textId="55919528" w:rsidR="0094670C" w:rsidRPr="0094670C" w:rsidRDefault="0094670C" w:rsidP="001F7355">
      <w:pPr>
        <w:pStyle w:val="Overskrift1"/>
        <w:rPr>
          <w:rFonts w:eastAsia="Calibri"/>
        </w:rPr>
      </w:pPr>
      <w:r w:rsidRPr="0094670C">
        <w:rPr>
          <w:rFonts w:eastAsia="Calibri"/>
        </w:rPr>
        <w:t xml:space="preserve">Stillingsprofil for Leder af </w:t>
      </w:r>
      <w:r>
        <w:rPr>
          <w:rFonts w:eastAsia="Calibri"/>
        </w:rPr>
        <w:t>Demensområdet</w:t>
      </w:r>
      <w:r w:rsidRPr="0094670C">
        <w:rPr>
          <w:rFonts w:eastAsia="Calibri"/>
        </w:rPr>
        <w:t xml:space="preserve">, </w:t>
      </w:r>
      <w:r>
        <w:rPr>
          <w:rFonts w:eastAsia="Calibri"/>
        </w:rPr>
        <w:t>hjemmeplejen</w:t>
      </w:r>
      <w:r w:rsidRPr="0094670C">
        <w:rPr>
          <w:rFonts w:eastAsia="Calibri"/>
        </w:rPr>
        <w:t xml:space="preserve"> i Center for Sundhed &amp; Omsorg</w:t>
      </w:r>
    </w:p>
    <w:p w14:paraId="7523EDEB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E6B42B5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Nærværende stillings- og funktionsbeskrivelse hviler på Guldborgsund Kommunes vision om at skabe det rige hverdagsliv.</w:t>
      </w:r>
    </w:p>
    <w:p w14:paraId="73EB2126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Med udgangspunkt i kommunens vision har lederen ansvar for at lede medarbejderne i retning af at styrke borgernes muligheder for at mestre egen tilværelse og i samarbejde med borgerne sikre, at alle kan indgå i relevante fællesskaber. Ledelsesopgaven hviler på fire centrale tilgange, der skal afspejle lederskabet.</w:t>
      </w:r>
    </w:p>
    <w:p w14:paraId="1E639156" w14:textId="3E1EE09C" w:rsidR="0094670C" w:rsidRPr="0094670C" w:rsidRDefault="0094670C" w:rsidP="0094670C">
      <w:pPr>
        <w:numPr>
          <w:ilvl w:val="0"/>
          <w:numId w:val="16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Tidlig og rettidig indsats</w:t>
      </w:r>
      <w:r w:rsidR="00866566">
        <w:rPr>
          <w:rFonts w:ascii="Calibri" w:eastAsia="Calibri" w:hAnsi="Calibri" w:cs="Times New Roman"/>
          <w:kern w:val="0"/>
          <w:sz w:val="22"/>
          <w14:ligatures w14:val="none"/>
        </w:rPr>
        <w:t>.</w:t>
      </w:r>
    </w:p>
    <w:p w14:paraId="6CCB64AF" w14:textId="0A49BC58" w:rsidR="0094670C" w:rsidRPr="0094670C" w:rsidRDefault="0094670C" w:rsidP="0094670C">
      <w:pPr>
        <w:numPr>
          <w:ilvl w:val="0"/>
          <w:numId w:val="16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Helhedsorienteret tilgang</w:t>
      </w:r>
      <w:r w:rsidR="00866566">
        <w:rPr>
          <w:rFonts w:ascii="Calibri" w:eastAsia="Calibri" w:hAnsi="Calibri" w:cs="Times New Roman"/>
          <w:kern w:val="0"/>
          <w:sz w:val="22"/>
          <w14:ligatures w14:val="none"/>
        </w:rPr>
        <w:t>.</w:t>
      </w:r>
    </w:p>
    <w:p w14:paraId="51E2829D" w14:textId="10783627" w:rsidR="0094670C" w:rsidRPr="0094670C" w:rsidRDefault="0094670C" w:rsidP="0094670C">
      <w:pPr>
        <w:numPr>
          <w:ilvl w:val="0"/>
          <w:numId w:val="16"/>
        </w:numPr>
        <w:spacing w:line="256" w:lineRule="auto"/>
        <w:contextualSpacing/>
        <w:rPr>
          <w:rFonts w:ascii="Calibri" w:eastAsia="Calibri" w:hAnsi="Calibri" w:cs="Times New Roman"/>
          <w:i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Samskabelse og dialog</w:t>
      </w:r>
      <w:r w:rsidR="00866566">
        <w:rPr>
          <w:rFonts w:ascii="Calibri" w:eastAsia="Calibri" w:hAnsi="Calibri" w:cs="Times New Roman"/>
          <w:kern w:val="0"/>
          <w:sz w:val="22"/>
          <w14:ligatures w14:val="none"/>
        </w:rPr>
        <w:t>.</w:t>
      </w:r>
    </w:p>
    <w:p w14:paraId="79B99062" w14:textId="6EC2351B" w:rsidR="0094670C" w:rsidRPr="0094670C" w:rsidRDefault="0094670C" w:rsidP="0094670C">
      <w:pPr>
        <w:numPr>
          <w:ilvl w:val="0"/>
          <w:numId w:val="16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Udnyttelse af potentialer</w:t>
      </w:r>
      <w:r w:rsidR="00866566">
        <w:rPr>
          <w:rFonts w:ascii="Calibri" w:eastAsia="Calibri" w:hAnsi="Calibri" w:cs="Times New Roman"/>
          <w:kern w:val="0"/>
          <w:sz w:val="22"/>
          <w14:ligatures w14:val="none"/>
        </w:rPr>
        <w:t>.</w:t>
      </w:r>
    </w:p>
    <w:p w14:paraId="5EE4E727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E849E36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b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b/>
          <w:kern w:val="0"/>
          <w:sz w:val="22"/>
          <w14:ligatures w14:val="none"/>
        </w:rPr>
        <w:t>Organisatorisk placering</w:t>
      </w:r>
    </w:p>
    <w:p w14:paraId="10B62555" w14:textId="74B29610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Lederen af </w:t>
      </w:r>
      <w:r w:rsidR="00FB244E">
        <w:rPr>
          <w:rFonts w:ascii="Calibri" w:eastAsia="Calibri" w:hAnsi="Calibri" w:cs="Times New Roman"/>
          <w:kern w:val="0"/>
          <w:sz w:val="22"/>
          <w14:ligatures w14:val="none"/>
        </w:rPr>
        <w:t>D</w:t>
      </w:r>
      <w:r w:rsidR="00041509">
        <w:rPr>
          <w:rFonts w:ascii="Calibri" w:eastAsia="Calibri" w:hAnsi="Calibri" w:cs="Times New Roman"/>
          <w:kern w:val="0"/>
          <w:sz w:val="22"/>
          <w14:ligatures w14:val="none"/>
        </w:rPr>
        <w:t>emensområdet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refererer til funktionslederen og har lederansvar for medarbejdere ansat med reference til lederen af </w:t>
      </w:r>
      <w:r w:rsidR="00FB244E">
        <w:rPr>
          <w:rFonts w:ascii="Calibri" w:eastAsia="Calibri" w:hAnsi="Calibri" w:cs="Times New Roman"/>
          <w:kern w:val="0"/>
          <w:sz w:val="22"/>
          <w14:ligatures w14:val="none"/>
        </w:rPr>
        <w:t>Demensområdet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.</w:t>
      </w:r>
    </w:p>
    <w:p w14:paraId="36C2EBB2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b/>
          <w:kern w:val="0"/>
          <w:sz w:val="22"/>
          <w14:ligatures w14:val="none"/>
        </w:rPr>
      </w:pPr>
    </w:p>
    <w:p w14:paraId="6ED8DFE2" w14:textId="7C2BFE18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b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b/>
          <w:kern w:val="0"/>
          <w:sz w:val="22"/>
          <w14:ligatures w14:val="none"/>
        </w:rPr>
        <w:t>Ansvars</w:t>
      </w:r>
      <w:r w:rsidR="00F025C4">
        <w:rPr>
          <w:rFonts w:ascii="Calibri" w:eastAsia="Calibri" w:hAnsi="Calibri" w:cs="Times New Roman"/>
          <w:b/>
          <w:kern w:val="0"/>
          <w:sz w:val="22"/>
          <w14:ligatures w14:val="none"/>
        </w:rPr>
        <w:t>-</w:t>
      </w:r>
      <w:r w:rsidRPr="0094670C">
        <w:rPr>
          <w:rFonts w:ascii="Calibri" w:eastAsia="Calibri" w:hAnsi="Calibri" w:cs="Times New Roman"/>
          <w:b/>
          <w:kern w:val="0"/>
          <w:sz w:val="22"/>
          <w14:ligatures w14:val="none"/>
        </w:rPr>
        <w:t xml:space="preserve"> og funktionsområde</w:t>
      </w:r>
    </w:p>
    <w:p w14:paraId="1111C13D" w14:textId="6E0337F1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Lederen har et overordnet ansvar for at </w:t>
      </w:r>
      <w:r w:rsidR="00FB244E">
        <w:rPr>
          <w:rFonts w:ascii="Calibri" w:eastAsia="Calibri" w:hAnsi="Calibri" w:cs="Times New Roman"/>
          <w:kern w:val="0"/>
          <w:sz w:val="22"/>
          <w14:ligatures w14:val="none"/>
        </w:rPr>
        <w:t xml:space="preserve">bidrage til samt at 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tydeliggøre og implementere de politiske, strategiske og organisatoriske mål og beslutninger i forhold til den daglige drift og opgaveløsning samt i forhold til ledelse af medarbejderne.  Lederen af </w:t>
      </w:r>
      <w:r w:rsidR="00FB244E">
        <w:rPr>
          <w:rFonts w:ascii="Calibri" w:eastAsia="Calibri" w:hAnsi="Calibri" w:cs="Times New Roman"/>
          <w:kern w:val="0"/>
          <w:sz w:val="22"/>
          <w14:ligatures w14:val="none"/>
        </w:rPr>
        <w:t>Demensområdet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har et særligt ansvar for sikre den faglige kvalitet både på </w:t>
      </w:r>
      <w:r w:rsidR="00242754">
        <w:rPr>
          <w:rFonts w:ascii="Calibri" w:eastAsia="Calibri" w:hAnsi="Calibri" w:cs="Times New Roman"/>
          <w:kern w:val="0"/>
          <w:sz w:val="22"/>
          <w14:ligatures w14:val="none"/>
        </w:rPr>
        <w:t>området og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ligeledes i tilknytning til tværgående samarbejdsflader i f.eks. </w:t>
      </w:r>
      <w:r w:rsidR="003323F9">
        <w:rPr>
          <w:rFonts w:ascii="Calibri" w:eastAsia="Calibri" w:hAnsi="Calibri" w:cs="Times New Roman"/>
          <w:kern w:val="0"/>
          <w:sz w:val="22"/>
          <w14:ligatures w14:val="none"/>
        </w:rPr>
        <w:t>social- og han</w:t>
      </w:r>
      <w:r w:rsidR="009D7EFA">
        <w:rPr>
          <w:rFonts w:ascii="Calibri" w:eastAsia="Calibri" w:hAnsi="Calibri" w:cs="Times New Roman"/>
          <w:kern w:val="0"/>
          <w:sz w:val="22"/>
          <w14:ligatures w14:val="none"/>
        </w:rPr>
        <w:t>d</w:t>
      </w:r>
      <w:r w:rsidR="003323F9">
        <w:rPr>
          <w:rFonts w:ascii="Calibri" w:eastAsia="Calibri" w:hAnsi="Calibri" w:cs="Times New Roman"/>
          <w:kern w:val="0"/>
          <w:sz w:val="22"/>
          <w14:ligatures w14:val="none"/>
        </w:rPr>
        <w:t>icapområdet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.</w:t>
      </w:r>
    </w:p>
    <w:p w14:paraId="712EF66E" w14:textId="0F901484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Herunder at</w:t>
      </w:r>
      <w:r w:rsidR="009D7EFA">
        <w:rPr>
          <w:rFonts w:ascii="Calibri" w:eastAsia="Calibri" w:hAnsi="Calibri" w:cs="Times New Roman"/>
          <w:kern w:val="0"/>
          <w:sz w:val="22"/>
          <w14:ligatures w14:val="none"/>
        </w:rPr>
        <w:t>:</w:t>
      </w:r>
    </w:p>
    <w:p w14:paraId="31B0DFC9" w14:textId="77777777" w:rsidR="0094670C" w:rsidRPr="0094670C" w:rsidRDefault="0094670C" w:rsidP="0094670C">
      <w:pPr>
        <w:numPr>
          <w:ilvl w:val="0"/>
          <w:numId w:val="17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foretage prioriteringer der sikrer, at mål og strategier opfyldes.</w:t>
      </w:r>
    </w:p>
    <w:p w14:paraId="6985E561" w14:textId="5F5F44CF" w:rsidR="0094670C" w:rsidRPr="0094670C" w:rsidRDefault="0094670C" w:rsidP="0094670C">
      <w:pPr>
        <w:numPr>
          <w:ilvl w:val="0"/>
          <w:numId w:val="17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foretage prioriteringer der sikrer en stærk faglig profil </w:t>
      </w:r>
      <w:r w:rsidR="00D4118C">
        <w:rPr>
          <w:rFonts w:ascii="Calibri" w:eastAsia="Calibri" w:hAnsi="Calibri" w:cs="Times New Roman"/>
          <w:kern w:val="0"/>
          <w:sz w:val="22"/>
          <w14:ligatures w14:val="none"/>
        </w:rPr>
        <w:t>på Demensområdet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.</w:t>
      </w:r>
    </w:p>
    <w:p w14:paraId="50BD9F64" w14:textId="77777777" w:rsidR="0094670C" w:rsidRPr="0094670C" w:rsidRDefault="0094670C" w:rsidP="0094670C">
      <w:pPr>
        <w:numPr>
          <w:ilvl w:val="0"/>
          <w:numId w:val="17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motivere og koordinere til både selvstændig opgavevaretagelse og tværgående samarbejde blandt medarbejderne.</w:t>
      </w:r>
    </w:p>
    <w:p w14:paraId="1598A16A" w14:textId="77777777" w:rsidR="0094670C" w:rsidRPr="0094670C" w:rsidRDefault="0094670C" w:rsidP="0094670C">
      <w:pPr>
        <w:numPr>
          <w:ilvl w:val="0"/>
          <w:numId w:val="17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have en tæt dialog med borgere, brugere og samarbejdspartnere.</w:t>
      </w:r>
    </w:p>
    <w:p w14:paraId="1B750A12" w14:textId="77777777" w:rsidR="0094670C" w:rsidRDefault="0094670C" w:rsidP="0094670C">
      <w:pPr>
        <w:numPr>
          <w:ilvl w:val="0"/>
          <w:numId w:val="17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disponere inden for den givne budgetramme og sikre optimal ressourceudnyttelse.</w:t>
      </w:r>
    </w:p>
    <w:p w14:paraId="25BB600D" w14:textId="77777777" w:rsidR="003A641F" w:rsidRPr="0094670C" w:rsidRDefault="003A641F" w:rsidP="003A641F">
      <w:p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4100E9B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I Center for Sundhed &amp; Omsorg er der udover ovenstående særlig fokus på at udvikle:</w:t>
      </w:r>
    </w:p>
    <w:p w14:paraId="270D47BF" w14:textId="77777777" w:rsidR="0094670C" w:rsidRPr="0094670C" w:rsidRDefault="0094670C" w:rsidP="0094670C">
      <w:pPr>
        <w:numPr>
          <w:ilvl w:val="0"/>
          <w:numId w:val="18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ens service.</w:t>
      </w:r>
    </w:p>
    <w:p w14:paraId="4386328B" w14:textId="77777777" w:rsidR="0094670C" w:rsidRPr="0094670C" w:rsidRDefault="0094670C" w:rsidP="0094670C">
      <w:pPr>
        <w:numPr>
          <w:ilvl w:val="0"/>
          <w:numId w:val="18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stærk faglighed.</w:t>
      </w:r>
    </w:p>
    <w:p w14:paraId="0E4DD544" w14:textId="0798BE03" w:rsidR="0094670C" w:rsidRPr="0094670C" w:rsidRDefault="00E12C4E" w:rsidP="0094670C">
      <w:pPr>
        <w:numPr>
          <w:ilvl w:val="0"/>
          <w:numId w:val="18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s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pecialisering.</w:t>
      </w:r>
    </w:p>
    <w:p w14:paraId="5AFB5237" w14:textId="77777777" w:rsidR="0094670C" w:rsidRPr="0094670C" w:rsidRDefault="0094670C" w:rsidP="0094670C">
      <w:pPr>
        <w:numPr>
          <w:ilvl w:val="0"/>
          <w:numId w:val="18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kvalitetsudvikling i sikker drift.</w:t>
      </w:r>
    </w:p>
    <w:p w14:paraId="768DF0E1" w14:textId="77777777" w:rsidR="0094670C" w:rsidRPr="0094670C" w:rsidRDefault="0094670C" w:rsidP="0094670C">
      <w:pPr>
        <w:numPr>
          <w:ilvl w:val="0"/>
          <w:numId w:val="18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en attraktiv arbejdsplads og høj trivsel.</w:t>
      </w:r>
    </w:p>
    <w:p w14:paraId="3E5ECCF8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lastRenderedPageBreak/>
        <w:t>Det er ligeledes lederens ansvar at sikre udviklingen og implementeringen af de nævnte punkter i den givne kontekst, som lederen har ansvar for.</w:t>
      </w:r>
    </w:p>
    <w:p w14:paraId="55EA08DB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b/>
          <w:kern w:val="0"/>
          <w:sz w:val="22"/>
          <w14:ligatures w14:val="none"/>
        </w:rPr>
      </w:pPr>
    </w:p>
    <w:p w14:paraId="0E628D55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b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b/>
          <w:kern w:val="0"/>
          <w:sz w:val="22"/>
          <w14:ligatures w14:val="none"/>
        </w:rPr>
        <w:t>Lederens specifikke funktioner</w:t>
      </w:r>
    </w:p>
    <w:p w14:paraId="75D4AC33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i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i/>
          <w:kern w:val="0"/>
          <w:sz w:val="22"/>
          <w14:ligatures w14:val="none"/>
        </w:rPr>
        <w:t>Ens service</w:t>
      </w:r>
    </w:p>
    <w:p w14:paraId="7ADF14D0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For at kunne imødekomme kerneopgaven er det nødvendigt, at lederen sikrer, at medarbejderne har en fagligt begrundet og differentieret tilgang til borgerne med udgangspunkt i borgernes ønsker og behov.</w:t>
      </w:r>
    </w:p>
    <w:p w14:paraId="5B2E6C2B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Lederen skal:</w:t>
      </w:r>
    </w:p>
    <w:p w14:paraId="1EF88A29" w14:textId="62B26AFC" w:rsidR="0094670C" w:rsidRPr="0094670C" w:rsidRDefault="0047351B" w:rsidP="0094670C">
      <w:pPr>
        <w:numPr>
          <w:ilvl w:val="0"/>
          <w:numId w:val="19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a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rbejde med kerneopgaven sammen med medarbejderne, så der opnås en fælles og stærk forståelse af formålet med arbejdet.</w:t>
      </w:r>
    </w:p>
    <w:p w14:paraId="3FD906E2" w14:textId="60A66BD4" w:rsidR="0094670C" w:rsidRPr="0094670C" w:rsidRDefault="001D3D45" w:rsidP="0094670C">
      <w:pPr>
        <w:numPr>
          <w:ilvl w:val="0"/>
          <w:numId w:val="19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a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rbejde med</w:t>
      </w:r>
      <w:r w:rsidR="00C86A25">
        <w:rPr>
          <w:rFonts w:ascii="Calibri" w:eastAsia="Calibri" w:hAnsi="Calibri" w:cs="Times New Roman"/>
          <w:kern w:val="0"/>
          <w:sz w:val="22"/>
          <w14:ligatures w14:val="none"/>
        </w:rPr>
        <w:t>,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at samskabelse har sit eget fokus således, at medarbejderne kan møde borgerne med spørgsmål og refleksion frem for svar og forudbestemte løsninger.</w:t>
      </w:r>
    </w:p>
    <w:p w14:paraId="093B7944" w14:textId="77777777" w:rsidR="00D94CB0" w:rsidRDefault="00D94CB0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3E9EA97" w14:textId="29DC732E" w:rsid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Dette forudsætter stærk faglighed.</w:t>
      </w:r>
    </w:p>
    <w:p w14:paraId="508217EB" w14:textId="77777777" w:rsidR="00D94CB0" w:rsidRPr="0094670C" w:rsidRDefault="00D94CB0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FD95834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i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i/>
          <w:kern w:val="0"/>
          <w:sz w:val="22"/>
          <w14:ligatures w14:val="none"/>
        </w:rPr>
        <w:t>Stærk faglighed</w:t>
      </w:r>
    </w:p>
    <w:p w14:paraId="1019A952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Lederen skal:</w:t>
      </w:r>
    </w:p>
    <w:p w14:paraId="43816DE1" w14:textId="05ADE10A" w:rsidR="0094670C" w:rsidRPr="0094670C" w:rsidRDefault="00D519A2" w:rsidP="0094670C">
      <w:pPr>
        <w:numPr>
          <w:ilvl w:val="0"/>
          <w:numId w:val="20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s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kabe rammer for læring og refleksion samt sikre systematisk kompetenceudvikling hos medarbejderne samt give sparring på opgaveløsningen.</w:t>
      </w:r>
    </w:p>
    <w:p w14:paraId="57612854" w14:textId="7980EFC1" w:rsidR="0094670C" w:rsidRPr="0094670C" w:rsidRDefault="00687D09" w:rsidP="0094670C">
      <w:pPr>
        <w:numPr>
          <w:ilvl w:val="0"/>
          <w:numId w:val="20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s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kabe læringsrum for elever, studerende og andre med særlig interesse for faget.</w:t>
      </w:r>
    </w:p>
    <w:p w14:paraId="45550551" w14:textId="0CC0065F" w:rsidR="0094670C" w:rsidRPr="0094670C" w:rsidRDefault="000F2226" w:rsidP="0094670C">
      <w:pPr>
        <w:numPr>
          <w:ilvl w:val="0"/>
          <w:numId w:val="19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f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jerne barrierer for arbejdet med kerneopgaven og sikre bedst mulige vilkår for, at medarbejderne kan arbejde med deres faglighed.</w:t>
      </w:r>
    </w:p>
    <w:p w14:paraId="3412CB4F" w14:textId="77777777" w:rsidR="000F2226" w:rsidRDefault="000F2226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9B9D65B" w14:textId="3DC11A1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Stærk faglighed sikrer muligheden for specialisering og danner grundlag for at indgå i tværfagligt samarbejde.</w:t>
      </w:r>
    </w:p>
    <w:p w14:paraId="19614A69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4706075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i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i/>
          <w:kern w:val="0"/>
          <w:sz w:val="22"/>
          <w14:ligatures w14:val="none"/>
        </w:rPr>
        <w:t>Specialisering af kerneopgaven</w:t>
      </w:r>
    </w:p>
    <w:p w14:paraId="263138D4" w14:textId="150E281E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Specialisering af kerneopgaven forudsætter at den enkelte medarbejder er i stand til at møde borgernes unikke behov og ønsker.</w:t>
      </w:r>
    </w:p>
    <w:p w14:paraId="495DEC11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Lederen skal:</w:t>
      </w:r>
    </w:p>
    <w:p w14:paraId="333613DB" w14:textId="501E558C" w:rsidR="0094670C" w:rsidRPr="0094670C" w:rsidRDefault="006D63B2" w:rsidP="0094670C">
      <w:pPr>
        <w:numPr>
          <w:ilvl w:val="0"/>
          <w:numId w:val="19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s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kabe de nødvendige rammer og forudsætninger for at medarbejderne er i stand til at møde borgere med særlige behov og ønsker.</w:t>
      </w:r>
    </w:p>
    <w:p w14:paraId="3CA47D91" w14:textId="66B5B9B5" w:rsidR="0094670C" w:rsidRPr="0094670C" w:rsidRDefault="00552E29" w:rsidP="0094670C">
      <w:pPr>
        <w:numPr>
          <w:ilvl w:val="0"/>
          <w:numId w:val="19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f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remme helhedsorienterede og koordinerede indsatser med øvrige faggrupper.</w:t>
      </w:r>
    </w:p>
    <w:p w14:paraId="0D7208AF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AC3CF5A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i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i/>
          <w:kern w:val="0"/>
          <w:sz w:val="22"/>
          <w14:ligatures w14:val="none"/>
        </w:rPr>
        <w:t>Kvalitetsudvikling i sikker drift</w:t>
      </w:r>
    </w:p>
    <w:p w14:paraId="74F6AF38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Lederen skal:</w:t>
      </w:r>
    </w:p>
    <w:p w14:paraId="36ACFD64" w14:textId="291763A5" w:rsidR="0094670C" w:rsidRPr="0094670C" w:rsidRDefault="00FC0653" w:rsidP="0094670C">
      <w:pPr>
        <w:numPr>
          <w:ilvl w:val="0"/>
          <w:numId w:val="19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lastRenderedPageBreak/>
        <w:t>a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rbejde systematisk med forbedringer</w:t>
      </w:r>
      <w:r>
        <w:rPr>
          <w:rFonts w:ascii="Calibri" w:eastAsia="Calibri" w:hAnsi="Calibri" w:cs="Times New Roman"/>
          <w:kern w:val="0"/>
          <w:sz w:val="22"/>
          <w14:ligatures w14:val="none"/>
        </w:rPr>
        <w:t>,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der understøtter kerneopgaven, herunder forbedringer af arbejdsgange og patientsikkerhed.</w:t>
      </w:r>
    </w:p>
    <w:p w14:paraId="2581BD85" w14:textId="6F0B985A" w:rsidR="0094670C" w:rsidRPr="0094670C" w:rsidRDefault="00FC0653" w:rsidP="0094670C">
      <w:pPr>
        <w:numPr>
          <w:ilvl w:val="0"/>
          <w:numId w:val="19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a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nvende anerkendte forbedringsværktøjer.</w:t>
      </w:r>
    </w:p>
    <w:p w14:paraId="7D506922" w14:textId="47CE4A04" w:rsidR="0094670C" w:rsidRPr="0094670C" w:rsidRDefault="00704386" w:rsidP="0094670C">
      <w:pPr>
        <w:numPr>
          <w:ilvl w:val="0"/>
          <w:numId w:val="19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i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samarbejde med Kvalitetsenheden samt det lokale kvalitetsråd </w:t>
      </w:r>
      <w:proofErr w:type="gramStart"/>
      <w:r w:rsidR="00FC1C0A" w:rsidRPr="0094670C">
        <w:rPr>
          <w:rFonts w:ascii="Calibri" w:eastAsia="Calibri" w:hAnsi="Calibri" w:cs="Times New Roman"/>
          <w:kern w:val="0"/>
          <w:sz w:val="22"/>
          <w14:ligatures w14:val="none"/>
        </w:rPr>
        <w:t>sikre</w:t>
      </w:r>
      <w:proofErr w:type="gramEnd"/>
      <w:r>
        <w:rPr>
          <w:rFonts w:ascii="Calibri" w:eastAsia="Calibri" w:hAnsi="Calibri" w:cs="Times New Roman"/>
          <w:kern w:val="0"/>
          <w:sz w:val="22"/>
          <w14:ligatures w14:val="none"/>
        </w:rPr>
        <w:t>,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at kvalitetsudviklingsprocesserne indgår i organisationens kædetræk.</w:t>
      </w:r>
    </w:p>
    <w:p w14:paraId="10DE4B0B" w14:textId="50C6BA01" w:rsidR="0094670C" w:rsidRDefault="00704386" w:rsidP="0094670C">
      <w:pPr>
        <w:numPr>
          <w:ilvl w:val="0"/>
          <w:numId w:val="19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i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nvolvere medarbejdere og andre relevante samarbejdspartnere i forbedringsarbejdet.</w:t>
      </w:r>
    </w:p>
    <w:p w14:paraId="48440E40" w14:textId="77777777" w:rsidR="00704386" w:rsidRPr="0094670C" w:rsidRDefault="00704386" w:rsidP="00704386">
      <w:p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AF1AB0E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i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i/>
          <w:kern w:val="0"/>
          <w:sz w:val="22"/>
          <w14:ligatures w14:val="none"/>
        </w:rPr>
        <w:t>Attraktiv arbejdsplads og høj trivsel</w:t>
      </w:r>
    </w:p>
    <w:p w14:paraId="643C0B8E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Lederen skal:</w:t>
      </w:r>
    </w:p>
    <w:p w14:paraId="6E942DC2" w14:textId="06B4029A" w:rsidR="0094670C" w:rsidRPr="0094670C" w:rsidRDefault="00F76CB4" w:rsidP="0094670C">
      <w:pPr>
        <w:numPr>
          <w:ilvl w:val="0"/>
          <w:numId w:val="21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a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nsætte og afskedige medarbejdere i overensstemmelse med de politiske, strategiske og organisatoriske mål og beslutninger i forhold til den daglige drift og opgaveløsning.</w:t>
      </w:r>
    </w:p>
    <w:p w14:paraId="45AC7040" w14:textId="6F6167CA" w:rsidR="0094670C" w:rsidRPr="0094670C" w:rsidRDefault="00F76CB4" w:rsidP="0094670C">
      <w:pPr>
        <w:numPr>
          <w:ilvl w:val="0"/>
          <w:numId w:val="21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u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dvikle og sikre gode rekrutterings- og fastholdelsesforløb.</w:t>
      </w:r>
    </w:p>
    <w:p w14:paraId="035B1BFF" w14:textId="196DB563" w:rsidR="0094670C" w:rsidRPr="0094670C" w:rsidRDefault="00F76CB4" w:rsidP="0094670C">
      <w:pPr>
        <w:numPr>
          <w:ilvl w:val="0"/>
          <w:numId w:val="21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i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nddrage medarbejderne i centrale beslutninger om opgaveløsningen.</w:t>
      </w:r>
    </w:p>
    <w:p w14:paraId="594DC9D2" w14:textId="298BBC4D" w:rsidR="0094670C" w:rsidRPr="0094670C" w:rsidRDefault="00FB5E7E" w:rsidP="0094670C">
      <w:pPr>
        <w:numPr>
          <w:ilvl w:val="0"/>
          <w:numId w:val="21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s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ikre et godt og udviklende arbejdsmiljø, herunder </w:t>
      </w:r>
      <w:proofErr w:type="gramStart"/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anvende</w:t>
      </w:r>
      <w:proofErr w:type="gramEnd"/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kædetrækket i organisationens MED-struktur.</w:t>
      </w:r>
    </w:p>
    <w:p w14:paraId="1844625F" w14:textId="1C79448A" w:rsidR="0094670C" w:rsidRPr="0094670C" w:rsidRDefault="00FB5E7E" w:rsidP="0094670C">
      <w:pPr>
        <w:numPr>
          <w:ilvl w:val="0"/>
          <w:numId w:val="21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a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rbejde med nedbringelse af sygefravær ved at øge medarbejdernes og organisationens trivsel og robusthed.</w:t>
      </w:r>
    </w:p>
    <w:p w14:paraId="127E8B44" w14:textId="3D0E5B25" w:rsidR="0094670C" w:rsidRPr="0094670C" w:rsidRDefault="0071262E" w:rsidP="0094670C">
      <w:pPr>
        <w:numPr>
          <w:ilvl w:val="0"/>
          <w:numId w:val="21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f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remme en god dialog mellem medarbejdere, borgere, pårørende og virksomheder.</w:t>
      </w:r>
    </w:p>
    <w:p w14:paraId="1BB15E63" w14:textId="5A8F51B0" w:rsidR="0094670C" w:rsidRPr="0094670C" w:rsidRDefault="00A106D5" w:rsidP="0094670C">
      <w:pPr>
        <w:numPr>
          <w:ilvl w:val="0"/>
          <w:numId w:val="21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b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alancere mellem hensynet til den enkelte medarbejder og hensynet til helheden i egen enhed og hele kommunen.</w:t>
      </w:r>
    </w:p>
    <w:p w14:paraId="7E7EB5A8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E0BE8FD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i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i/>
          <w:kern w:val="0"/>
          <w:sz w:val="22"/>
          <w14:ligatures w14:val="none"/>
        </w:rPr>
        <w:t>Kommunikation</w:t>
      </w:r>
    </w:p>
    <w:p w14:paraId="09F60E9A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Lederen skal:</w:t>
      </w:r>
    </w:p>
    <w:p w14:paraId="3F9AD182" w14:textId="24B240C4" w:rsidR="0094670C" w:rsidRPr="0094670C" w:rsidRDefault="00A106D5" w:rsidP="0094670C">
      <w:pPr>
        <w:numPr>
          <w:ilvl w:val="0"/>
          <w:numId w:val="22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s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ikre at der er den nødvendige, relevante og aktuelle kommunikation op gennem ledelseskæden.</w:t>
      </w:r>
    </w:p>
    <w:p w14:paraId="31643E78" w14:textId="787D8365" w:rsidR="0094670C" w:rsidRPr="0094670C" w:rsidRDefault="00D2762D" w:rsidP="0094670C">
      <w:pPr>
        <w:numPr>
          <w:ilvl w:val="0"/>
          <w:numId w:val="22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s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ikre at henvendelser fra borgere håndteres professionelt og efter gældende aftaler.</w:t>
      </w:r>
    </w:p>
    <w:p w14:paraId="6DBD5E0E" w14:textId="38E71D9B" w:rsidR="0094670C" w:rsidRPr="0094670C" w:rsidRDefault="004B7CF8" w:rsidP="0094670C">
      <w:pPr>
        <w:numPr>
          <w:ilvl w:val="0"/>
          <w:numId w:val="22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l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ede det fællesskab som ikke kun består af de medarbejdere man har i sin enhed, men også de borgere, pårørende, virksomheder, frivillige og andre aktører, man er i kontakt med og har relationer til, når opgaven tilrettelægges og løses.</w:t>
      </w:r>
    </w:p>
    <w:p w14:paraId="14CE1E79" w14:textId="2385E871" w:rsidR="0094670C" w:rsidRPr="0094670C" w:rsidRDefault="007031BA" w:rsidP="0094670C">
      <w:pPr>
        <w:numPr>
          <w:ilvl w:val="0"/>
          <w:numId w:val="22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s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amarbejde med forskellige tilsynsformer</w:t>
      </w:r>
      <w:r>
        <w:rPr>
          <w:rFonts w:ascii="Calibri" w:eastAsia="Calibri" w:hAnsi="Calibri" w:cs="Times New Roman"/>
          <w:kern w:val="0"/>
          <w:sz w:val="22"/>
          <w14:ligatures w14:val="none"/>
        </w:rPr>
        <w:t>,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der måtte være på området.</w:t>
      </w:r>
    </w:p>
    <w:p w14:paraId="4273C446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E3D93BC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i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i/>
          <w:kern w:val="0"/>
          <w:sz w:val="22"/>
          <w14:ligatures w14:val="none"/>
        </w:rPr>
        <w:t>Budget og økonomi</w:t>
      </w:r>
    </w:p>
    <w:p w14:paraId="4B597920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Lederen skal:</w:t>
      </w:r>
    </w:p>
    <w:p w14:paraId="428894C5" w14:textId="349E003B" w:rsidR="0094670C" w:rsidRPr="0094670C" w:rsidRDefault="007031BA" w:rsidP="0094670C">
      <w:pPr>
        <w:numPr>
          <w:ilvl w:val="0"/>
          <w:numId w:val="23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f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oretage de nødvendige prioriteringer som kerneopgaven forudsætter inden for den givne budgetmæssige og økonomiske ramme.</w:t>
      </w:r>
    </w:p>
    <w:p w14:paraId="0CC022BC" w14:textId="1A7C8490" w:rsidR="0094670C" w:rsidRPr="0094670C" w:rsidRDefault="00D22329" w:rsidP="0094670C">
      <w:pPr>
        <w:numPr>
          <w:ilvl w:val="0"/>
          <w:numId w:val="23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o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pfylde og overholde den budgetmæssige og økonomiske ramme.</w:t>
      </w:r>
    </w:p>
    <w:p w14:paraId="42013F9E" w14:textId="6131AE8E" w:rsidR="0094670C" w:rsidRPr="0094670C" w:rsidRDefault="006E5344" w:rsidP="0094670C">
      <w:pPr>
        <w:numPr>
          <w:ilvl w:val="0"/>
          <w:numId w:val="23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a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nvende de styringssystemer/-redskaber</w:t>
      </w:r>
      <w:r>
        <w:rPr>
          <w:rFonts w:ascii="Calibri" w:eastAsia="Calibri" w:hAnsi="Calibri" w:cs="Times New Roman"/>
          <w:kern w:val="0"/>
          <w:sz w:val="22"/>
          <w14:ligatures w14:val="none"/>
        </w:rPr>
        <w:t>,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der anvendes både inden for planlægning samt inden for budget- og økonomistyring.</w:t>
      </w:r>
    </w:p>
    <w:p w14:paraId="44F26884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2A05ACF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b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b/>
          <w:kern w:val="0"/>
          <w:sz w:val="22"/>
          <w14:ligatures w14:val="none"/>
        </w:rPr>
        <w:t>Kvalifikationer og kompetencer</w:t>
      </w:r>
    </w:p>
    <w:p w14:paraId="7CC87C48" w14:textId="51448D3F" w:rsidR="0094670C" w:rsidRDefault="00FC1C0A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 xml:space="preserve">Relevant sundhedsfaglig uddannelse på </w:t>
      </w:r>
      <w:r w:rsidR="007B7C82">
        <w:rPr>
          <w:rFonts w:ascii="Calibri" w:eastAsia="Calibri" w:hAnsi="Calibri" w:cs="Times New Roman"/>
          <w:kern w:val="0"/>
          <w:sz w:val="22"/>
          <w14:ligatures w14:val="none"/>
        </w:rPr>
        <w:t>bachelor niveau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.</w:t>
      </w:r>
    </w:p>
    <w:p w14:paraId="31D39DD3" w14:textId="08A84007" w:rsidR="00B13DB6" w:rsidRPr="0094670C" w:rsidRDefault="00B13DB6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lastRenderedPageBreak/>
        <w:t>Relevant kandidat-/masteruddannelse.</w:t>
      </w:r>
    </w:p>
    <w:p w14:paraId="78A83C15" w14:textId="3E0741C0" w:rsidR="0094670C" w:rsidRPr="00B42F67" w:rsidRDefault="0094670C" w:rsidP="001803DD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B42F67">
        <w:rPr>
          <w:rFonts w:ascii="Calibri" w:eastAsia="Calibri" w:hAnsi="Calibri" w:cs="Times New Roman"/>
          <w:kern w:val="0"/>
          <w:sz w:val="22"/>
          <w14:ligatures w14:val="none"/>
        </w:rPr>
        <w:t>Relevant ledelsesmæssig erfaring</w:t>
      </w:r>
      <w:r w:rsidR="00B42F67">
        <w:rPr>
          <w:rFonts w:ascii="Calibri" w:eastAsia="Calibri" w:hAnsi="Calibri" w:cs="Times New Roman"/>
          <w:kern w:val="0"/>
          <w:sz w:val="22"/>
          <w14:ligatures w14:val="none"/>
        </w:rPr>
        <w:t xml:space="preserve"> </w:t>
      </w:r>
      <w:r w:rsidR="00B13DB6">
        <w:rPr>
          <w:rFonts w:ascii="Calibri" w:eastAsia="Calibri" w:hAnsi="Calibri" w:cs="Times New Roman"/>
          <w:kern w:val="0"/>
          <w:sz w:val="22"/>
          <w14:ligatures w14:val="none"/>
        </w:rPr>
        <w:t xml:space="preserve">og </w:t>
      </w:r>
      <w:r w:rsidR="00B42F67">
        <w:rPr>
          <w:rFonts w:ascii="Calibri" w:eastAsia="Calibri" w:hAnsi="Calibri" w:cs="Times New Roman"/>
          <w:kern w:val="0"/>
          <w:sz w:val="22"/>
          <w14:ligatures w14:val="none"/>
        </w:rPr>
        <w:t>gerne l</w:t>
      </w:r>
      <w:r w:rsidRPr="00B42F67">
        <w:rPr>
          <w:rFonts w:ascii="Calibri" w:eastAsia="Calibri" w:hAnsi="Calibri" w:cs="Times New Roman"/>
          <w:kern w:val="0"/>
          <w:sz w:val="22"/>
          <w14:ligatures w14:val="none"/>
        </w:rPr>
        <w:t>edelsesmæssig efteruddannelse på diplomniveau.</w:t>
      </w:r>
    </w:p>
    <w:p w14:paraId="6915F87F" w14:textId="77777777" w:rsidR="0094670C" w:rsidRPr="0094670C" w:rsidRDefault="0094670C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Kendskab til økonomi- og ressourcestyring.</w:t>
      </w:r>
    </w:p>
    <w:p w14:paraId="0AEB1E8B" w14:textId="00DD4B12" w:rsidR="0094670C" w:rsidRPr="0094670C" w:rsidRDefault="0094670C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Kan anvende IT</w:t>
      </w:r>
      <w:r w:rsidR="00C853D4">
        <w:rPr>
          <w:rFonts w:ascii="Calibri" w:eastAsia="Calibri" w:hAnsi="Calibri" w:cs="Times New Roman"/>
          <w:kern w:val="0"/>
          <w:sz w:val="22"/>
          <w14:ligatures w14:val="none"/>
        </w:rPr>
        <w:t>-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systemer og styringsredskaber.</w:t>
      </w:r>
    </w:p>
    <w:p w14:paraId="78FF7E61" w14:textId="5E9B8C04" w:rsidR="0094670C" w:rsidRPr="0094670C" w:rsidRDefault="0094670C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Kan arbejde systematisk, analyserende samt løsnings- og resultatorienteret både i forhold til projektledelse, kvalitetsudvikling og forbedringer som helhed. Herunder sikre sammenhæng og samskabelse i forhold til hele organisationen ved f</w:t>
      </w:r>
      <w:r w:rsidR="00193D84">
        <w:rPr>
          <w:rFonts w:ascii="Calibri" w:eastAsia="Calibri" w:hAnsi="Calibri" w:cs="Times New Roman"/>
          <w:kern w:val="0"/>
          <w:sz w:val="22"/>
          <w14:ligatures w14:val="none"/>
        </w:rPr>
        <w:t>.eks.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kædetræk.</w:t>
      </w:r>
    </w:p>
    <w:p w14:paraId="7CA03ECE" w14:textId="58517F09" w:rsidR="0094670C" w:rsidRPr="0094670C" w:rsidRDefault="0094670C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Motivere og koordinere samt sætter mål og retning.</w:t>
      </w:r>
    </w:p>
    <w:p w14:paraId="2A965082" w14:textId="60E5F39F" w:rsidR="0094670C" w:rsidRPr="0094670C" w:rsidRDefault="0094670C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Evner dialog og at skabe gode samarbejdsrelationer både i forhold til medarbejdere, ledelsesteam, overordnet ledelse, TRIO, Kvalitetsenheden, øvrige stabsfunktioner i centret og kommunen som helhed f</w:t>
      </w:r>
      <w:r w:rsidR="0093441F">
        <w:rPr>
          <w:rFonts w:ascii="Calibri" w:eastAsia="Calibri" w:hAnsi="Calibri" w:cs="Times New Roman"/>
          <w:kern w:val="0"/>
          <w:sz w:val="22"/>
          <w14:ligatures w14:val="none"/>
        </w:rPr>
        <w:t>.eks.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HR.</w:t>
      </w:r>
    </w:p>
    <w:p w14:paraId="639B65D0" w14:textId="77777777" w:rsidR="0094670C" w:rsidRPr="0094670C" w:rsidRDefault="0094670C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Evner at se helheder og kan finde vej i opgavernes kompleksitet og lade principper være styrende.</w:t>
      </w:r>
    </w:p>
    <w:p w14:paraId="5B9DCD8E" w14:textId="77777777" w:rsidR="0094670C" w:rsidRPr="0094670C" w:rsidRDefault="0094670C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Have erfaring med at arbejde i en politisk ledet organisation.</w:t>
      </w:r>
    </w:p>
    <w:p w14:paraId="4FE39721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9299EF5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CC41243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8FD9ED0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4C23874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9FC7808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595A618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911C2BA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9685BDE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3994EFB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B77CC47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DE47226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FFBD1AE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AA7CAB0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217B0E9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1EA8E80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E696C4A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D6C17AB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6D4E239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FF77C25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46296AC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53B0872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40E93BF" w14:textId="77777777" w:rsidR="00CC2E81" w:rsidRPr="003B20E3" w:rsidRDefault="00CC2E81" w:rsidP="00243E45"/>
    <w:sectPr w:rsidR="00CC2E81" w:rsidRPr="003B20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C96F" w14:textId="77777777" w:rsidR="007105BF" w:rsidRDefault="007105BF" w:rsidP="00CC2E81">
      <w:pPr>
        <w:spacing w:after="0" w:line="240" w:lineRule="auto"/>
      </w:pPr>
      <w:r>
        <w:separator/>
      </w:r>
    </w:p>
  </w:endnote>
  <w:endnote w:type="continuationSeparator" w:id="0">
    <w:p w14:paraId="67C18F23" w14:textId="77777777" w:rsidR="007105BF" w:rsidRDefault="007105BF" w:rsidP="00CC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FA46" w14:textId="77777777" w:rsidR="007105BF" w:rsidRDefault="007105BF" w:rsidP="00CC2E81">
      <w:pPr>
        <w:spacing w:after="0" w:line="240" w:lineRule="auto"/>
      </w:pPr>
      <w:r>
        <w:separator/>
      </w:r>
    </w:p>
  </w:footnote>
  <w:footnote w:type="continuationSeparator" w:id="0">
    <w:p w14:paraId="7F89FC09" w14:textId="77777777" w:rsidR="007105BF" w:rsidRDefault="007105BF" w:rsidP="00CC2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6B8"/>
    <w:multiLevelType w:val="hybridMultilevel"/>
    <w:tmpl w:val="BA9C79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660B"/>
    <w:multiLevelType w:val="hybridMultilevel"/>
    <w:tmpl w:val="DE924B1C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A10CC"/>
    <w:multiLevelType w:val="hybridMultilevel"/>
    <w:tmpl w:val="AA8AF52C"/>
    <w:lvl w:ilvl="0" w:tplc="EFBCA8B4">
      <w:start w:val="1"/>
      <w:numFmt w:val="bullet"/>
      <w:lvlText w:val="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D61F2"/>
    <w:multiLevelType w:val="hybridMultilevel"/>
    <w:tmpl w:val="8160B0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F0E55"/>
    <w:multiLevelType w:val="hybridMultilevel"/>
    <w:tmpl w:val="E72869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0A26"/>
    <w:multiLevelType w:val="hybridMultilevel"/>
    <w:tmpl w:val="993AC14C"/>
    <w:lvl w:ilvl="0" w:tplc="8C02D44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781A23"/>
    <w:multiLevelType w:val="hybridMultilevel"/>
    <w:tmpl w:val="D42639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5428B"/>
    <w:multiLevelType w:val="hybridMultilevel"/>
    <w:tmpl w:val="6D2E02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D0DAB"/>
    <w:multiLevelType w:val="hybridMultilevel"/>
    <w:tmpl w:val="2BF819DE"/>
    <w:lvl w:ilvl="0" w:tplc="AA60A9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5C5264"/>
    <w:multiLevelType w:val="hybridMultilevel"/>
    <w:tmpl w:val="17662612"/>
    <w:lvl w:ilvl="0" w:tplc="3AFA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F160E"/>
    <w:multiLevelType w:val="hybridMultilevel"/>
    <w:tmpl w:val="A072A1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354F9"/>
    <w:multiLevelType w:val="hybridMultilevel"/>
    <w:tmpl w:val="593A62DE"/>
    <w:lvl w:ilvl="0" w:tplc="AA60A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7D99"/>
    <w:multiLevelType w:val="hybridMultilevel"/>
    <w:tmpl w:val="6E0ADDD8"/>
    <w:lvl w:ilvl="0" w:tplc="9C366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824E4"/>
    <w:multiLevelType w:val="hybridMultilevel"/>
    <w:tmpl w:val="10DC1D6C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743DF"/>
    <w:multiLevelType w:val="hybridMultilevel"/>
    <w:tmpl w:val="EC424332"/>
    <w:lvl w:ilvl="0" w:tplc="E162F658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D6353"/>
    <w:multiLevelType w:val="hybridMultilevel"/>
    <w:tmpl w:val="833CF46C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325BD"/>
    <w:multiLevelType w:val="hybridMultilevel"/>
    <w:tmpl w:val="F59638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21450"/>
    <w:multiLevelType w:val="hybridMultilevel"/>
    <w:tmpl w:val="085AD9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740F7"/>
    <w:multiLevelType w:val="hybridMultilevel"/>
    <w:tmpl w:val="2250B102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53928"/>
    <w:multiLevelType w:val="hybridMultilevel"/>
    <w:tmpl w:val="E0B28B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563A8"/>
    <w:multiLevelType w:val="hybridMultilevel"/>
    <w:tmpl w:val="402C6424"/>
    <w:lvl w:ilvl="0" w:tplc="13D662DA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2729C"/>
    <w:multiLevelType w:val="hybridMultilevel"/>
    <w:tmpl w:val="478C4BF4"/>
    <w:lvl w:ilvl="0" w:tplc="8C02D44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B4AFE"/>
    <w:multiLevelType w:val="hybridMultilevel"/>
    <w:tmpl w:val="89643AE6"/>
    <w:lvl w:ilvl="0" w:tplc="8C02D44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44ECC"/>
    <w:multiLevelType w:val="hybridMultilevel"/>
    <w:tmpl w:val="801A0C78"/>
    <w:lvl w:ilvl="0" w:tplc="E162F658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6082">
    <w:abstractNumId w:val="15"/>
  </w:num>
  <w:num w:numId="2" w16cid:durableId="586501657">
    <w:abstractNumId w:val="13"/>
  </w:num>
  <w:num w:numId="3" w16cid:durableId="1171215628">
    <w:abstractNumId w:val="18"/>
  </w:num>
  <w:num w:numId="4" w16cid:durableId="1269777819">
    <w:abstractNumId w:val="1"/>
  </w:num>
  <w:num w:numId="5" w16cid:durableId="295525055">
    <w:abstractNumId w:val="11"/>
  </w:num>
  <w:num w:numId="6" w16cid:durableId="461923579">
    <w:abstractNumId w:val="8"/>
  </w:num>
  <w:num w:numId="7" w16cid:durableId="1825469805">
    <w:abstractNumId w:val="5"/>
  </w:num>
  <w:num w:numId="8" w16cid:durableId="1375496782">
    <w:abstractNumId w:val="22"/>
  </w:num>
  <w:num w:numId="9" w16cid:durableId="935480958">
    <w:abstractNumId w:val="2"/>
  </w:num>
  <w:num w:numId="10" w16cid:durableId="1434714513">
    <w:abstractNumId w:val="12"/>
  </w:num>
  <w:num w:numId="11" w16cid:durableId="1646351758">
    <w:abstractNumId w:val="20"/>
  </w:num>
  <w:num w:numId="12" w16cid:durableId="695037902">
    <w:abstractNumId w:val="21"/>
  </w:num>
  <w:num w:numId="13" w16cid:durableId="32703142">
    <w:abstractNumId w:val="9"/>
  </w:num>
  <w:num w:numId="14" w16cid:durableId="146672155">
    <w:abstractNumId w:val="14"/>
  </w:num>
  <w:num w:numId="15" w16cid:durableId="1895853049">
    <w:abstractNumId w:val="23"/>
  </w:num>
  <w:num w:numId="16" w16cid:durableId="297225489">
    <w:abstractNumId w:val="0"/>
  </w:num>
  <w:num w:numId="17" w16cid:durableId="2005471395">
    <w:abstractNumId w:val="6"/>
  </w:num>
  <w:num w:numId="18" w16cid:durableId="571088501">
    <w:abstractNumId w:val="3"/>
  </w:num>
  <w:num w:numId="19" w16cid:durableId="1030373336">
    <w:abstractNumId w:val="7"/>
  </w:num>
  <w:num w:numId="20" w16cid:durableId="271938947">
    <w:abstractNumId w:val="16"/>
  </w:num>
  <w:num w:numId="21" w16cid:durableId="942420113">
    <w:abstractNumId w:val="19"/>
  </w:num>
  <w:num w:numId="22" w16cid:durableId="923681622">
    <w:abstractNumId w:val="10"/>
  </w:num>
  <w:num w:numId="23" w16cid:durableId="1930964849">
    <w:abstractNumId w:val="4"/>
  </w:num>
  <w:num w:numId="24" w16cid:durableId="17031702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OLTwQNAFiCmYHMvL38LjpGtSL/P+Ct3TAiXyMJLbiKtgoLK8ZdHw+kuFGtWiDSYa"/>
  </w:docVars>
  <w:rsids>
    <w:rsidRoot w:val="0094670C"/>
    <w:rsid w:val="00041509"/>
    <w:rsid w:val="000513BF"/>
    <w:rsid w:val="000F2226"/>
    <w:rsid w:val="000F58D2"/>
    <w:rsid w:val="00193D84"/>
    <w:rsid w:val="001D3D45"/>
    <w:rsid w:val="001F7355"/>
    <w:rsid w:val="00242754"/>
    <w:rsid w:val="00243E45"/>
    <w:rsid w:val="002924BF"/>
    <w:rsid w:val="003323F9"/>
    <w:rsid w:val="003A641F"/>
    <w:rsid w:val="003B20E3"/>
    <w:rsid w:val="00403D6E"/>
    <w:rsid w:val="004452A0"/>
    <w:rsid w:val="0047351B"/>
    <w:rsid w:val="004B7CF8"/>
    <w:rsid w:val="00552E29"/>
    <w:rsid w:val="00631725"/>
    <w:rsid w:val="00687D09"/>
    <w:rsid w:val="006D63B2"/>
    <w:rsid w:val="006E5344"/>
    <w:rsid w:val="007031BA"/>
    <w:rsid w:val="00704386"/>
    <w:rsid w:val="007105BF"/>
    <w:rsid w:val="0071262E"/>
    <w:rsid w:val="007B7C82"/>
    <w:rsid w:val="00807002"/>
    <w:rsid w:val="00866566"/>
    <w:rsid w:val="00905BE9"/>
    <w:rsid w:val="0093441F"/>
    <w:rsid w:val="0094670C"/>
    <w:rsid w:val="009524E9"/>
    <w:rsid w:val="009D7EFA"/>
    <w:rsid w:val="00A106D5"/>
    <w:rsid w:val="00B13DB6"/>
    <w:rsid w:val="00B42F67"/>
    <w:rsid w:val="00C853D4"/>
    <w:rsid w:val="00C86A25"/>
    <w:rsid w:val="00CC2E81"/>
    <w:rsid w:val="00D22329"/>
    <w:rsid w:val="00D2762D"/>
    <w:rsid w:val="00D4118C"/>
    <w:rsid w:val="00D519A2"/>
    <w:rsid w:val="00D94CB0"/>
    <w:rsid w:val="00DC73DA"/>
    <w:rsid w:val="00E12C4E"/>
    <w:rsid w:val="00F025C4"/>
    <w:rsid w:val="00F76CB4"/>
    <w:rsid w:val="00FB244E"/>
    <w:rsid w:val="00FB5E7E"/>
    <w:rsid w:val="00FC0653"/>
    <w:rsid w:val="00FC1C0A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C881"/>
  <w15:chartTrackingRefBased/>
  <w15:docId w15:val="{7D074C49-F21D-4D45-8DA5-BFED4545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0E3"/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F22A0"/>
    <w:pPr>
      <w:keepNext/>
      <w:keepLines/>
      <w:spacing w:before="240" w:after="0"/>
      <w:outlineLvl w:val="0"/>
    </w:pPr>
    <w:rPr>
      <w:rFonts w:eastAsiaTheme="majorEastAsia" w:cstheme="majorBidi"/>
      <w:b/>
      <w:caps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F22A0"/>
    <w:pPr>
      <w:keepNext/>
      <w:keepLines/>
      <w:spacing w:before="40" w:after="0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513BF"/>
    <w:pPr>
      <w:keepNext/>
      <w:keepLines/>
      <w:spacing w:before="40" w:after="0"/>
      <w:outlineLvl w:val="2"/>
    </w:pPr>
    <w:rPr>
      <w:rFonts w:eastAsiaTheme="majorEastAsia" w:cstheme="majorBidi"/>
      <w:caps/>
      <w:color w:val="644E14" w:themeColor="accent1" w:themeShade="7F"/>
      <w:sz w:val="2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F22A0"/>
    <w:pPr>
      <w:keepNext/>
      <w:keepLines/>
      <w:spacing w:before="40" w:after="0"/>
      <w:outlineLvl w:val="3"/>
    </w:pPr>
    <w:rPr>
      <w:rFonts w:eastAsiaTheme="majorEastAsia" w:cstheme="majorBidi"/>
      <w:iCs/>
      <w:cap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22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7751E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67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67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67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67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B20E3"/>
    <w:pPr>
      <w:spacing w:after="0" w:line="240" w:lineRule="auto"/>
    </w:pPr>
    <w:rPr>
      <w:rFonts w:ascii="Verdana" w:hAnsi="Verdana"/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F22A0"/>
    <w:rPr>
      <w:rFonts w:ascii="Verdana" w:eastAsiaTheme="majorEastAsia" w:hAnsi="Verdana" w:cstheme="majorBidi"/>
      <w:b/>
      <w:caps/>
      <w:sz w:val="3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F22A0"/>
    <w:rPr>
      <w:rFonts w:ascii="Verdana" w:eastAsiaTheme="majorEastAsia" w:hAnsi="Verdana" w:cstheme="majorBidi"/>
      <w:b/>
      <w:cap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513BF"/>
    <w:rPr>
      <w:rFonts w:ascii="Verdana" w:eastAsiaTheme="majorEastAsia" w:hAnsi="Verdana" w:cstheme="majorBidi"/>
      <w:caps/>
      <w:color w:val="644E14" w:themeColor="accent1" w:themeShade="7F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F22A0"/>
    <w:rPr>
      <w:rFonts w:ascii="Verdana" w:eastAsiaTheme="majorEastAsia" w:hAnsi="Verdana" w:cstheme="majorBidi"/>
      <w:iCs/>
      <w:caps/>
      <w:sz w:val="18"/>
    </w:rPr>
  </w:style>
  <w:style w:type="paragraph" w:styleId="Listeafsnit">
    <w:name w:val="List Paragraph"/>
    <w:basedOn w:val="Normal"/>
    <w:uiPriority w:val="34"/>
    <w:qFormat/>
    <w:rsid w:val="00CC2E8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C2E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2E81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CC2E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2E81"/>
    <w:rPr>
      <w:rFonts w:ascii="Verdana" w:hAnsi="Verdana"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22A0"/>
    <w:rPr>
      <w:rFonts w:asciiTheme="majorHAnsi" w:eastAsiaTheme="majorEastAsia" w:hAnsiTheme="majorHAnsi" w:cstheme="majorBidi"/>
      <w:color w:val="97751E" w:themeColor="accent1" w:themeShade="BF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670C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670C"/>
    <w:rPr>
      <w:rFonts w:eastAsiaTheme="majorEastAsia" w:cstheme="majorBidi"/>
      <w:color w:val="595959" w:themeColor="text1" w:themeTint="A6"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670C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670C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Normal"/>
    <w:next w:val="Normal"/>
    <w:link w:val="TitelTegn"/>
    <w:uiPriority w:val="10"/>
    <w:qFormat/>
    <w:rsid w:val="00946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6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67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6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6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670C"/>
    <w:rPr>
      <w:rFonts w:ascii="Verdana" w:hAnsi="Verdana"/>
      <w:i/>
      <w:iCs/>
      <w:color w:val="404040" w:themeColor="text1" w:themeTint="BF"/>
      <w:sz w:val="18"/>
    </w:rPr>
  </w:style>
  <w:style w:type="character" w:styleId="Kraftigfremhvning">
    <w:name w:val="Intense Emphasis"/>
    <w:basedOn w:val="Standardskrifttypeiafsnit"/>
    <w:uiPriority w:val="21"/>
    <w:qFormat/>
    <w:rsid w:val="0094670C"/>
    <w:rPr>
      <w:i/>
      <w:iCs/>
      <w:color w:val="97751E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670C"/>
    <w:pPr>
      <w:pBdr>
        <w:top w:val="single" w:sz="4" w:space="10" w:color="97751E" w:themeColor="accent1" w:themeShade="BF"/>
        <w:bottom w:val="single" w:sz="4" w:space="10" w:color="97751E" w:themeColor="accent1" w:themeShade="BF"/>
      </w:pBdr>
      <w:spacing w:before="360" w:after="360"/>
      <w:ind w:left="864" w:right="864"/>
      <w:jc w:val="center"/>
    </w:pPr>
    <w:rPr>
      <w:i/>
      <w:iCs/>
      <w:color w:val="97751E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670C"/>
    <w:rPr>
      <w:rFonts w:ascii="Verdana" w:hAnsi="Verdana"/>
      <w:i/>
      <w:iCs/>
      <w:color w:val="97751E" w:themeColor="accent1" w:themeShade="BF"/>
      <w:sz w:val="18"/>
    </w:rPr>
  </w:style>
  <w:style w:type="character" w:styleId="Kraftighenvisning">
    <w:name w:val="Intense Reference"/>
    <w:basedOn w:val="Standardskrifttypeiafsnit"/>
    <w:uiPriority w:val="32"/>
    <w:qFormat/>
    <w:rsid w:val="0094670C"/>
    <w:rPr>
      <w:b/>
      <w:bCs/>
      <w:smallCaps/>
      <w:color w:val="97751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Guldborgsu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A9E28"/>
      </a:accent1>
      <a:accent2>
        <a:srgbClr val="4D4D4D"/>
      </a:accent2>
      <a:accent3>
        <a:srgbClr val="C4262D"/>
      </a:accent3>
      <a:accent4>
        <a:srgbClr val="009EC5"/>
      </a:accent4>
      <a:accent5>
        <a:srgbClr val="9C9E30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7bb9cd-925c-41fc-aa3b-71395d0ab97b}" enabled="0" method="" siteId="{237bb9cd-925c-41fc-aa3b-71395d0ab9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863</Words>
  <Characters>5645</Characters>
  <Application>Microsoft Office Word</Application>
  <DocSecurity>0</DocSecurity>
  <Lines>144</Lines>
  <Paragraphs>90</Paragraphs>
  <ScaleCrop>false</ScaleCrop>
  <Company>Guldborgsund Kommune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Wichmand Nielsen</dc:creator>
  <cp:keywords/>
  <dc:description/>
  <cp:lastModifiedBy>Nanna Blak Pedersen</cp:lastModifiedBy>
  <cp:revision>32</cp:revision>
  <dcterms:created xsi:type="dcterms:W3CDTF">2025-01-08T08:16:00Z</dcterms:created>
  <dcterms:modified xsi:type="dcterms:W3CDTF">2025-01-08T08:50:00Z</dcterms:modified>
</cp:coreProperties>
</file>